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5B2" w:rsidRDefault="00E945B2" w:rsidP="00E945B2">
      <w:pPr>
        <w:shd w:val="clear" w:color="auto" w:fill="FFFFFF"/>
        <w:spacing w:line="240" w:lineRule="auto"/>
        <w:ind w:firstLine="510"/>
        <w:jc w:val="center"/>
        <w:rPr>
          <w:rFonts w:ascii="Times New Roman" w:hAnsi="Times New Roman" w:cs="Times New Roman"/>
          <w:bCs/>
          <w:color w:val="262626"/>
          <w:sz w:val="28"/>
          <w:szCs w:val="28"/>
          <w:shd w:val="clear" w:color="auto" w:fill="FFFFFF"/>
        </w:rPr>
      </w:pPr>
      <w:r>
        <w:rPr>
          <w:rFonts w:ascii="Times New Roman" w:hAnsi="Times New Roman" w:cs="Times New Roman"/>
          <w:bCs/>
          <w:noProof/>
          <w:color w:val="262626"/>
          <w:sz w:val="28"/>
          <w:szCs w:val="28"/>
          <w:shd w:val="clear" w:color="auto" w:fill="FFFFFF"/>
          <w:lang w:eastAsia="ru-RU"/>
        </w:rPr>
        <w:drawing>
          <wp:inline distT="0" distB="0" distL="0" distR="0">
            <wp:extent cx="3186000" cy="2124000"/>
            <wp:effectExtent l="0" t="0" r="0" b="0"/>
            <wp:docPr id="2" name="Рисунок 2" descr="d:\Users\Табарданова\Desktop\рисунки для памяток\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Табарданова\Desktop\рисунки для памяток\14-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86000" cy="2124000"/>
                    </a:xfrm>
                    <a:prstGeom prst="rect">
                      <a:avLst/>
                    </a:prstGeom>
                    <a:noFill/>
                    <a:ln>
                      <a:noFill/>
                    </a:ln>
                  </pic:spPr>
                </pic:pic>
              </a:graphicData>
            </a:graphic>
          </wp:inline>
        </w:drawing>
      </w:r>
    </w:p>
    <w:p w:rsidR="00E945B2" w:rsidRDefault="00E945B2" w:rsidP="00536F97">
      <w:pPr>
        <w:shd w:val="clear" w:color="auto" w:fill="FFFFFF"/>
        <w:spacing w:line="240" w:lineRule="auto"/>
        <w:ind w:firstLine="510"/>
        <w:jc w:val="both"/>
        <w:rPr>
          <w:rFonts w:ascii="Times New Roman" w:hAnsi="Times New Roman" w:cs="Times New Roman"/>
          <w:bCs/>
          <w:color w:val="262626"/>
          <w:sz w:val="28"/>
          <w:szCs w:val="28"/>
          <w:shd w:val="clear" w:color="auto" w:fill="FFFFFF"/>
        </w:rPr>
      </w:pPr>
    </w:p>
    <w:p w:rsidR="00F44137" w:rsidRDefault="004B63DD" w:rsidP="00536F97">
      <w:pPr>
        <w:shd w:val="clear" w:color="auto" w:fill="FFFFFF"/>
        <w:spacing w:line="240" w:lineRule="auto"/>
        <w:ind w:firstLine="510"/>
        <w:jc w:val="both"/>
        <w:rPr>
          <w:rFonts w:ascii="Times New Roman" w:hAnsi="Times New Roman" w:cs="Times New Roman"/>
          <w:bCs/>
          <w:color w:val="262626"/>
          <w:sz w:val="28"/>
          <w:szCs w:val="28"/>
          <w:shd w:val="clear" w:color="auto" w:fill="FFFFFF"/>
        </w:rPr>
      </w:pPr>
      <w:r>
        <w:rPr>
          <w:rFonts w:ascii="Times New Roman" w:hAnsi="Times New Roman" w:cs="Times New Roman"/>
          <w:bCs/>
          <w:color w:val="262626"/>
          <w:sz w:val="28"/>
          <w:szCs w:val="28"/>
          <w:shd w:val="clear" w:color="auto" w:fill="FFFFFF"/>
        </w:rPr>
        <w:t>Пора летних каникул - в</w:t>
      </w:r>
      <w:r>
        <w:rPr>
          <w:rFonts w:ascii="Times New Roman" w:hAnsi="Times New Roman" w:cs="Times New Roman"/>
          <w:bCs/>
          <w:color w:val="262626"/>
          <w:sz w:val="28"/>
          <w:szCs w:val="28"/>
          <w:shd w:val="clear" w:color="auto" w:fill="FFFFFF"/>
        </w:rPr>
        <w:t>озможность укрепить здоровье и хорошо отдохнуть</w:t>
      </w:r>
      <w:r w:rsidR="00121DF7">
        <w:rPr>
          <w:rFonts w:ascii="Times New Roman" w:hAnsi="Times New Roman" w:cs="Times New Roman"/>
          <w:bCs/>
          <w:color w:val="262626"/>
          <w:sz w:val="28"/>
          <w:szCs w:val="28"/>
          <w:shd w:val="clear" w:color="auto" w:fill="FFFFFF"/>
        </w:rPr>
        <w:t>. Воплотить такую возможность предоставляют</w:t>
      </w:r>
      <w:r w:rsidR="00922567">
        <w:rPr>
          <w:rFonts w:ascii="Times New Roman" w:hAnsi="Times New Roman" w:cs="Times New Roman"/>
          <w:bCs/>
          <w:color w:val="262626"/>
          <w:sz w:val="28"/>
          <w:szCs w:val="28"/>
          <w:shd w:val="clear" w:color="auto" w:fill="FFFFFF"/>
        </w:rPr>
        <w:t>,</w:t>
      </w:r>
      <w:r w:rsidR="00121DF7">
        <w:rPr>
          <w:rFonts w:ascii="Times New Roman" w:hAnsi="Times New Roman" w:cs="Times New Roman"/>
          <w:bCs/>
          <w:color w:val="262626"/>
          <w:sz w:val="28"/>
          <w:szCs w:val="28"/>
          <w:shd w:val="clear" w:color="auto" w:fill="FFFFFF"/>
        </w:rPr>
        <w:t xml:space="preserve"> в том числе </w:t>
      </w:r>
      <w:r w:rsidR="000A6A36">
        <w:rPr>
          <w:rFonts w:ascii="Times New Roman" w:hAnsi="Times New Roman" w:cs="Times New Roman"/>
          <w:bCs/>
          <w:color w:val="262626"/>
          <w:sz w:val="28"/>
          <w:szCs w:val="28"/>
          <w:shd w:val="clear" w:color="auto" w:fill="FFFFFF"/>
        </w:rPr>
        <w:t xml:space="preserve">загородные оздоровительные </w:t>
      </w:r>
      <w:r w:rsidR="00121DF7">
        <w:rPr>
          <w:rFonts w:ascii="Times New Roman" w:hAnsi="Times New Roman" w:cs="Times New Roman"/>
          <w:bCs/>
          <w:color w:val="262626"/>
          <w:sz w:val="28"/>
          <w:szCs w:val="28"/>
          <w:shd w:val="clear" w:color="auto" w:fill="FFFFFF"/>
        </w:rPr>
        <w:t>учреждения (</w:t>
      </w:r>
      <w:r w:rsidR="000A6A36">
        <w:rPr>
          <w:rFonts w:ascii="Times New Roman" w:hAnsi="Times New Roman" w:cs="Times New Roman"/>
          <w:bCs/>
          <w:color w:val="262626"/>
          <w:sz w:val="28"/>
          <w:szCs w:val="28"/>
          <w:shd w:val="clear" w:color="auto" w:fill="FFFFFF"/>
        </w:rPr>
        <w:t>ла</w:t>
      </w:r>
      <w:r w:rsidR="00835DAA">
        <w:rPr>
          <w:rFonts w:ascii="Times New Roman" w:hAnsi="Times New Roman" w:cs="Times New Roman"/>
          <w:bCs/>
          <w:color w:val="262626"/>
          <w:sz w:val="28"/>
          <w:szCs w:val="28"/>
          <w:shd w:val="clear" w:color="auto" w:fill="FFFFFF"/>
        </w:rPr>
        <w:t>геря</w:t>
      </w:r>
      <w:r w:rsidR="00121DF7">
        <w:rPr>
          <w:rFonts w:ascii="Times New Roman" w:hAnsi="Times New Roman" w:cs="Times New Roman"/>
          <w:bCs/>
          <w:color w:val="262626"/>
          <w:sz w:val="28"/>
          <w:szCs w:val="28"/>
          <w:shd w:val="clear" w:color="auto" w:fill="FFFFFF"/>
        </w:rPr>
        <w:t>)</w:t>
      </w:r>
      <w:r w:rsidR="00835DAA">
        <w:rPr>
          <w:rFonts w:ascii="Times New Roman" w:hAnsi="Times New Roman" w:cs="Times New Roman"/>
          <w:bCs/>
          <w:color w:val="262626"/>
          <w:sz w:val="28"/>
          <w:szCs w:val="28"/>
          <w:shd w:val="clear" w:color="auto" w:fill="FFFFFF"/>
        </w:rPr>
        <w:t xml:space="preserve"> для детей.</w:t>
      </w:r>
    </w:p>
    <w:p w:rsidR="00835DAA" w:rsidRDefault="00536F97" w:rsidP="00536F97">
      <w:pPr>
        <w:shd w:val="clear" w:color="auto" w:fill="FFFFFF"/>
        <w:spacing w:line="240" w:lineRule="auto"/>
        <w:ind w:firstLine="510"/>
        <w:jc w:val="both"/>
        <w:rPr>
          <w:rFonts w:ascii="Times New Roman" w:hAnsi="Times New Roman" w:cs="Times New Roman"/>
          <w:bCs/>
          <w:color w:val="262626"/>
          <w:sz w:val="28"/>
          <w:szCs w:val="28"/>
          <w:shd w:val="clear" w:color="auto" w:fill="FFFFFF"/>
        </w:rPr>
      </w:pPr>
      <w:r w:rsidRPr="00536F97">
        <w:rPr>
          <w:rFonts w:ascii="Times New Roman" w:eastAsia="Times New Roman" w:hAnsi="Times New Roman" w:cs="Times New Roman"/>
          <w:color w:val="1A1A1A"/>
          <w:sz w:val="28"/>
          <w:szCs w:val="28"/>
          <w:lang w:eastAsia="ru-RU"/>
        </w:rPr>
        <w:t xml:space="preserve">Летнее оздоровительное учреждение </w:t>
      </w:r>
      <w:r w:rsidR="00640E2D">
        <w:rPr>
          <w:rFonts w:ascii="Times New Roman" w:eastAsia="Times New Roman" w:hAnsi="Times New Roman" w:cs="Times New Roman"/>
          <w:color w:val="1A1A1A"/>
          <w:sz w:val="28"/>
          <w:szCs w:val="28"/>
          <w:lang w:eastAsia="ru-RU"/>
        </w:rPr>
        <w:t>предоставляет детям</w:t>
      </w:r>
      <w:r w:rsidR="00835DAA">
        <w:rPr>
          <w:rFonts w:ascii="Times New Roman" w:eastAsia="Times New Roman" w:hAnsi="Times New Roman" w:cs="Times New Roman"/>
          <w:color w:val="1A1A1A"/>
          <w:sz w:val="28"/>
          <w:szCs w:val="28"/>
          <w:lang w:eastAsia="ru-RU"/>
        </w:rPr>
        <w:t xml:space="preserve"> </w:t>
      </w:r>
      <w:r w:rsidRPr="00536F97">
        <w:rPr>
          <w:rFonts w:ascii="Times New Roman" w:eastAsia="Times New Roman" w:hAnsi="Times New Roman" w:cs="Times New Roman"/>
          <w:color w:val="1A1A1A"/>
          <w:sz w:val="28"/>
          <w:szCs w:val="28"/>
          <w:lang w:eastAsia="ru-RU"/>
        </w:rPr>
        <w:t>комплекс услуг (размещение, проживание, питание, организация досуга, и т.п.), включенных в стоимость путевки.</w:t>
      </w:r>
      <w:r w:rsidR="00835DAA" w:rsidRPr="00835DAA">
        <w:rPr>
          <w:rFonts w:ascii="Times New Roman" w:hAnsi="Times New Roman" w:cs="Times New Roman"/>
          <w:bCs/>
          <w:color w:val="262626"/>
          <w:sz w:val="28"/>
          <w:szCs w:val="28"/>
          <w:shd w:val="clear" w:color="auto" w:fill="FFFFFF"/>
        </w:rPr>
        <w:t xml:space="preserve"> </w:t>
      </w:r>
    </w:p>
    <w:p w:rsidR="00835DAA" w:rsidRPr="002D516B" w:rsidRDefault="00835DAA" w:rsidP="00536F97">
      <w:pPr>
        <w:shd w:val="clear" w:color="auto" w:fill="FFFFFF"/>
        <w:spacing w:line="240" w:lineRule="auto"/>
        <w:ind w:firstLine="510"/>
        <w:jc w:val="both"/>
        <w:rPr>
          <w:rFonts w:ascii="Times New Roman" w:hAnsi="Times New Roman" w:cs="Times New Roman"/>
          <w:bCs/>
          <w:color w:val="262626"/>
          <w:sz w:val="28"/>
          <w:szCs w:val="28"/>
          <w:shd w:val="clear" w:color="auto" w:fill="FFFFFF"/>
        </w:rPr>
      </w:pPr>
      <w:r>
        <w:rPr>
          <w:rFonts w:ascii="Times New Roman" w:hAnsi="Times New Roman" w:cs="Times New Roman"/>
          <w:bCs/>
          <w:color w:val="262626"/>
          <w:sz w:val="28"/>
          <w:szCs w:val="28"/>
          <w:shd w:val="clear" w:color="auto" w:fill="FFFFFF"/>
        </w:rPr>
        <w:t xml:space="preserve">Санитарно-эпидемиологические требования к устройству, содержанию и организации работы стационарных организаций отдыха и оздоровления </w:t>
      </w:r>
      <w:proofErr w:type="gramStart"/>
      <w:r>
        <w:rPr>
          <w:rFonts w:ascii="Times New Roman" w:hAnsi="Times New Roman" w:cs="Times New Roman"/>
          <w:bCs/>
          <w:color w:val="262626"/>
          <w:sz w:val="28"/>
          <w:szCs w:val="28"/>
          <w:shd w:val="clear" w:color="auto" w:fill="FFFFFF"/>
        </w:rPr>
        <w:t>детей</w:t>
      </w:r>
      <w:proofErr w:type="gramEnd"/>
      <w:r>
        <w:rPr>
          <w:rFonts w:ascii="Times New Roman" w:hAnsi="Times New Roman" w:cs="Times New Roman"/>
          <w:bCs/>
          <w:color w:val="262626"/>
          <w:sz w:val="28"/>
          <w:szCs w:val="28"/>
          <w:shd w:val="clear" w:color="auto" w:fill="FFFFFF"/>
        </w:rPr>
        <w:t xml:space="preserve"> </w:t>
      </w:r>
      <w:r w:rsidR="00121DF7">
        <w:rPr>
          <w:rFonts w:ascii="Times New Roman" w:hAnsi="Times New Roman" w:cs="Times New Roman"/>
          <w:bCs/>
          <w:color w:val="262626"/>
          <w:sz w:val="28"/>
          <w:szCs w:val="28"/>
          <w:shd w:val="clear" w:color="auto" w:fill="FFFFFF"/>
        </w:rPr>
        <w:t xml:space="preserve">прежде всего </w:t>
      </w:r>
      <w:r>
        <w:rPr>
          <w:rFonts w:ascii="Times New Roman" w:hAnsi="Times New Roman" w:cs="Times New Roman"/>
          <w:bCs/>
          <w:color w:val="262626"/>
          <w:sz w:val="28"/>
          <w:szCs w:val="28"/>
          <w:shd w:val="clear" w:color="auto" w:fill="FFFFFF"/>
        </w:rPr>
        <w:t xml:space="preserve">регламентируются </w:t>
      </w:r>
      <w:r w:rsidRPr="00F44137">
        <w:rPr>
          <w:rFonts w:ascii="Times New Roman" w:hAnsi="Times New Roman" w:cs="Times New Roman"/>
          <w:bCs/>
          <w:color w:val="262626"/>
          <w:sz w:val="28"/>
          <w:szCs w:val="28"/>
          <w:shd w:val="clear" w:color="auto" w:fill="FFFFFF"/>
        </w:rPr>
        <w:t>СанПиН</w:t>
      </w:r>
      <w:r w:rsidRPr="00F44137">
        <w:rPr>
          <w:rStyle w:val="apple-converted-space"/>
          <w:rFonts w:ascii="Times New Roman" w:hAnsi="Times New Roman" w:cs="Times New Roman"/>
          <w:color w:val="262626"/>
          <w:sz w:val="28"/>
          <w:szCs w:val="28"/>
          <w:shd w:val="clear" w:color="auto" w:fill="FFFFFF"/>
        </w:rPr>
        <w:t> </w:t>
      </w:r>
      <w:r w:rsidRPr="00F44137">
        <w:rPr>
          <w:rFonts w:ascii="Times New Roman" w:hAnsi="Times New Roman" w:cs="Times New Roman"/>
          <w:bCs/>
          <w:color w:val="262626"/>
          <w:sz w:val="28"/>
          <w:szCs w:val="28"/>
          <w:shd w:val="clear" w:color="auto" w:fill="FFFFFF"/>
        </w:rPr>
        <w:t>2</w:t>
      </w:r>
      <w:r w:rsidRPr="00F44137">
        <w:rPr>
          <w:rFonts w:ascii="Times New Roman" w:hAnsi="Times New Roman" w:cs="Times New Roman"/>
          <w:color w:val="262626"/>
          <w:sz w:val="28"/>
          <w:szCs w:val="28"/>
          <w:shd w:val="clear" w:color="auto" w:fill="FFFFFF"/>
        </w:rPr>
        <w:t>.</w:t>
      </w:r>
      <w:r w:rsidRPr="00F44137">
        <w:rPr>
          <w:rFonts w:ascii="Times New Roman" w:hAnsi="Times New Roman" w:cs="Times New Roman"/>
          <w:bCs/>
          <w:color w:val="262626"/>
          <w:sz w:val="28"/>
          <w:szCs w:val="28"/>
          <w:shd w:val="clear" w:color="auto" w:fill="FFFFFF"/>
        </w:rPr>
        <w:t>4</w:t>
      </w:r>
      <w:r w:rsidRPr="00F44137">
        <w:rPr>
          <w:rFonts w:ascii="Times New Roman" w:hAnsi="Times New Roman" w:cs="Times New Roman"/>
          <w:color w:val="262626"/>
          <w:sz w:val="28"/>
          <w:szCs w:val="28"/>
          <w:shd w:val="clear" w:color="auto" w:fill="FFFFFF"/>
        </w:rPr>
        <w:t>.</w:t>
      </w:r>
      <w:r w:rsidRPr="00F44137">
        <w:rPr>
          <w:rFonts w:ascii="Times New Roman" w:hAnsi="Times New Roman" w:cs="Times New Roman"/>
          <w:bCs/>
          <w:color w:val="262626"/>
          <w:sz w:val="28"/>
          <w:szCs w:val="28"/>
          <w:shd w:val="clear" w:color="auto" w:fill="FFFFFF"/>
        </w:rPr>
        <w:t>4</w:t>
      </w:r>
      <w:r w:rsidRPr="00F44137">
        <w:rPr>
          <w:rFonts w:ascii="Times New Roman" w:hAnsi="Times New Roman" w:cs="Times New Roman"/>
          <w:color w:val="262626"/>
          <w:sz w:val="28"/>
          <w:szCs w:val="28"/>
          <w:shd w:val="clear" w:color="auto" w:fill="FFFFFF"/>
        </w:rPr>
        <w:t>.</w:t>
      </w:r>
      <w:r w:rsidRPr="00F44137">
        <w:rPr>
          <w:rFonts w:ascii="Times New Roman" w:hAnsi="Times New Roman" w:cs="Times New Roman"/>
          <w:bCs/>
          <w:color w:val="262626"/>
          <w:sz w:val="28"/>
          <w:szCs w:val="28"/>
          <w:shd w:val="clear" w:color="auto" w:fill="FFFFFF"/>
        </w:rPr>
        <w:t>3155</w:t>
      </w:r>
      <w:r w:rsidRPr="00F44137">
        <w:rPr>
          <w:rFonts w:ascii="Times New Roman" w:hAnsi="Times New Roman" w:cs="Times New Roman"/>
          <w:color w:val="262626"/>
          <w:sz w:val="28"/>
          <w:szCs w:val="28"/>
          <w:shd w:val="clear" w:color="auto" w:fill="FFFFFF"/>
        </w:rPr>
        <w:t>-</w:t>
      </w:r>
      <w:r w:rsidRPr="00F44137">
        <w:rPr>
          <w:rFonts w:ascii="Times New Roman" w:hAnsi="Times New Roman" w:cs="Times New Roman"/>
          <w:bCs/>
          <w:color w:val="262626"/>
          <w:sz w:val="28"/>
          <w:szCs w:val="28"/>
          <w:shd w:val="clear" w:color="auto" w:fill="FFFFFF"/>
        </w:rPr>
        <w:t>13</w:t>
      </w:r>
      <w:r>
        <w:rPr>
          <w:rFonts w:ascii="Times New Roman" w:hAnsi="Times New Roman" w:cs="Times New Roman"/>
          <w:bCs/>
          <w:color w:val="262626"/>
          <w:sz w:val="28"/>
          <w:szCs w:val="28"/>
          <w:shd w:val="clear" w:color="auto" w:fill="FFFFFF"/>
        </w:rPr>
        <w:t>.</w:t>
      </w:r>
      <w:r w:rsidRPr="00F44137">
        <w:rPr>
          <w:rStyle w:val="apple-converted-space"/>
          <w:rFonts w:ascii="Times New Roman" w:hAnsi="Times New Roman" w:cs="Times New Roman"/>
          <w:color w:val="262626"/>
          <w:sz w:val="28"/>
          <w:szCs w:val="28"/>
          <w:shd w:val="clear" w:color="auto" w:fill="FFFFFF"/>
        </w:rPr>
        <w:t> </w:t>
      </w:r>
      <w:r w:rsidR="002D516B">
        <w:rPr>
          <w:rStyle w:val="apple-converted-space"/>
          <w:rFonts w:ascii="Times New Roman" w:hAnsi="Times New Roman" w:cs="Times New Roman"/>
          <w:color w:val="262626"/>
          <w:sz w:val="28"/>
          <w:szCs w:val="28"/>
          <w:shd w:val="clear" w:color="auto" w:fill="FFFFFF"/>
        </w:rPr>
        <w:t>С</w:t>
      </w:r>
      <w:r w:rsidR="002D516B" w:rsidRPr="002D516B">
        <w:rPr>
          <w:rFonts w:ascii="Times New Roman" w:hAnsi="Times New Roman" w:cs="Times New Roman"/>
          <w:color w:val="2D2D2D"/>
          <w:spacing w:val="2"/>
          <w:sz w:val="28"/>
          <w:szCs w:val="28"/>
          <w:shd w:val="clear" w:color="auto" w:fill="FFFFFF"/>
        </w:rPr>
        <w:t>анитарные правила распространяются на все виды детских оздоровительных лагерей, в том числе на организации, деятельность которых связана с организацией детского отдыха и оздоровления детей на базе санаториев, санаториев-профилакториев, домов отдыха и других.</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 xml:space="preserve">Услуга отдыха детей в загородном лагере регулируется  </w:t>
      </w:r>
      <w:r w:rsidR="00121DF7">
        <w:rPr>
          <w:rFonts w:ascii="Times New Roman" w:eastAsia="Times New Roman" w:hAnsi="Times New Roman" w:cs="Times New Roman"/>
          <w:color w:val="1A1A1A"/>
          <w:sz w:val="28"/>
          <w:szCs w:val="28"/>
          <w:lang w:eastAsia="ru-RU"/>
        </w:rPr>
        <w:t xml:space="preserve">также </w:t>
      </w:r>
      <w:r w:rsidRPr="00536F97">
        <w:rPr>
          <w:rFonts w:ascii="Times New Roman" w:eastAsia="Times New Roman" w:hAnsi="Times New Roman" w:cs="Times New Roman"/>
          <w:color w:val="1A1A1A"/>
          <w:sz w:val="28"/>
          <w:szCs w:val="28"/>
          <w:lang w:eastAsia="ru-RU"/>
        </w:rPr>
        <w:t>законодательством о защите прав потребителей. Родители и сам ребенок являются потребителями соответствующих услуг. Действующее законодательство обязывает летнее оздоровительное учреждение соблюдать требования Гражданского Кодекса РФ (далее – ГК РФ), Закона РФ от 07.02.1992 г. № 2300-1 «О защите прав потребителей» (далее – Закон о защите прав потребителей).</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При выборе детского лагеря для своего ребенка родителям необходимо получить максимальное количество информации о лагере и предоставляемых им услугах, которая в обязательном порядке должна быть доведена до заказчика услуг в соответствии с требованиями законодательства (</w:t>
      </w:r>
      <w:proofErr w:type="spellStart"/>
      <w:r w:rsidRPr="00536F97">
        <w:rPr>
          <w:rFonts w:ascii="Times New Roman" w:eastAsia="Times New Roman" w:hAnsi="Times New Roman" w:cs="Times New Roman"/>
          <w:color w:val="1A1A1A"/>
          <w:sz w:val="28"/>
          <w:szCs w:val="28"/>
          <w:lang w:eastAsia="ru-RU"/>
        </w:rPr>
        <w:t>ст.ст</w:t>
      </w:r>
      <w:proofErr w:type="spellEnd"/>
      <w:r w:rsidRPr="00536F97">
        <w:rPr>
          <w:rFonts w:ascii="Times New Roman" w:eastAsia="Times New Roman" w:hAnsi="Times New Roman" w:cs="Times New Roman"/>
          <w:color w:val="1A1A1A"/>
          <w:sz w:val="28"/>
          <w:szCs w:val="28"/>
          <w:lang w:eastAsia="ru-RU"/>
        </w:rPr>
        <w:t>. 8, 10 Закона о защите прав потребителей), в частности:</w:t>
      </w:r>
    </w:p>
    <w:p w:rsidR="00536F97" w:rsidRPr="00E37E0F" w:rsidRDefault="00536F97" w:rsidP="00E37E0F">
      <w:pPr>
        <w:pStyle w:val="a3"/>
        <w:numPr>
          <w:ilvl w:val="0"/>
          <w:numId w:val="1"/>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 xml:space="preserve"> о стоимости путевки и условиях приобретения услуг (в </w:t>
      </w:r>
      <w:proofErr w:type="spellStart"/>
      <w:r w:rsidRPr="00E37E0F">
        <w:rPr>
          <w:rFonts w:ascii="Times New Roman" w:eastAsia="Times New Roman" w:hAnsi="Times New Roman" w:cs="Times New Roman"/>
          <w:color w:val="1A1A1A"/>
          <w:sz w:val="28"/>
          <w:szCs w:val="28"/>
          <w:lang w:eastAsia="ru-RU"/>
        </w:rPr>
        <w:t>т.ч</w:t>
      </w:r>
      <w:proofErr w:type="spellEnd"/>
      <w:r w:rsidRPr="00E37E0F">
        <w:rPr>
          <w:rFonts w:ascii="Times New Roman" w:eastAsia="Times New Roman" w:hAnsi="Times New Roman" w:cs="Times New Roman"/>
          <w:color w:val="1A1A1A"/>
          <w:sz w:val="28"/>
          <w:szCs w:val="28"/>
          <w:lang w:eastAsia="ru-RU"/>
        </w:rPr>
        <w:t>. о стоимости дополнительных услуг, о порядке оплаты);</w:t>
      </w:r>
    </w:p>
    <w:p w:rsidR="00536F97" w:rsidRPr="00E37E0F" w:rsidRDefault="00536F97" w:rsidP="00E37E0F">
      <w:pPr>
        <w:pStyle w:val="a3"/>
        <w:numPr>
          <w:ilvl w:val="0"/>
          <w:numId w:val="1"/>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 xml:space="preserve">о правилах и условиях эффективного и безопасного использования услуг (в </w:t>
      </w:r>
      <w:proofErr w:type="spellStart"/>
      <w:r w:rsidRPr="00E37E0F">
        <w:rPr>
          <w:rFonts w:ascii="Times New Roman" w:eastAsia="Times New Roman" w:hAnsi="Times New Roman" w:cs="Times New Roman"/>
          <w:color w:val="1A1A1A"/>
          <w:sz w:val="28"/>
          <w:szCs w:val="28"/>
          <w:lang w:eastAsia="ru-RU"/>
        </w:rPr>
        <w:t>т.ч</w:t>
      </w:r>
      <w:proofErr w:type="spellEnd"/>
      <w:r w:rsidRPr="00E37E0F">
        <w:rPr>
          <w:rFonts w:ascii="Times New Roman" w:eastAsia="Times New Roman" w:hAnsi="Times New Roman" w:cs="Times New Roman"/>
          <w:color w:val="1A1A1A"/>
          <w:sz w:val="28"/>
          <w:szCs w:val="28"/>
          <w:lang w:eastAsia="ru-RU"/>
        </w:rPr>
        <w:t xml:space="preserve">. о правилах внутреннего распорядка, о правилах </w:t>
      </w:r>
      <w:r w:rsidRPr="00E37E0F">
        <w:rPr>
          <w:rFonts w:ascii="Times New Roman" w:eastAsia="Times New Roman" w:hAnsi="Times New Roman" w:cs="Times New Roman"/>
          <w:color w:val="1A1A1A"/>
          <w:sz w:val="28"/>
          <w:szCs w:val="28"/>
          <w:lang w:eastAsia="ru-RU"/>
        </w:rPr>
        <w:lastRenderedPageBreak/>
        <w:t>посещения детей родителями в период пребывания в лагере, о медицинском обслуживании);</w:t>
      </w:r>
    </w:p>
    <w:p w:rsidR="00536F97" w:rsidRPr="00E37E0F" w:rsidRDefault="00536F97" w:rsidP="00E37E0F">
      <w:pPr>
        <w:pStyle w:val="a3"/>
        <w:numPr>
          <w:ilvl w:val="0"/>
          <w:numId w:val="1"/>
        </w:numPr>
        <w:shd w:val="clear" w:color="auto" w:fill="FFFFFF"/>
        <w:spacing w:line="240" w:lineRule="auto"/>
        <w:jc w:val="both"/>
        <w:rPr>
          <w:rFonts w:ascii="Verdana" w:eastAsia="Times New Roman" w:hAnsi="Verdana" w:cs="Times New Roman"/>
          <w:color w:val="1A1A1A"/>
          <w:sz w:val="18"/>
          <w:szCs w:val="18"/>
          <w:lang w:eastAsia="ru-RU"/>
        </w:rPr>
      </w:pPr>
      <w:proofErr w:type="gramStart"/>
      <w:r w:rsidRPr="00E37E0F">
        <w:rPr>
          <w:rFonts w:ascii="Times New Roman" w:eastAsia="Times New Roman" w:hAnsi="Times New Roman" w:cs="Times New Roman"/>
          <w:color w:val="1A1A1A"/>
          <w:sz w:val="28"/>
          <w:szCs w:val="28"/>
          <w:lang w:eastAsia="ru-RU"/>
        </w:rPr>
        <w:t xml:space="preserve">об адресе (месте нахождения), фирменном наименовании (наименовании) исполнителя (в </w:t>
      </w:r>
      <w:proofErr w:type="spellStart"/>
      <w:r w:rsidRPr="00E37E0F">
        <w:rPr>
          <w:rFonts w:ascii="Times New Roman" w:eastAsia="Times New Roman" w:hAnsi="Times New Roman" w:cs="Times New Roman"/>
          <w:color w:val="1A1A1A"/>
          <w:sz w:val="28"/>
          <w:szCs w:val="28"/>
          <w:lang w:eastAsia="ru-RU"/>
        </w:rPr>
        <w:t>т.ч</w:t>
      </w:r>
      <w:proofErr w:type="spellEnd"/>
      <w:r w:rsidRPr="00E37E0F">
        <w:rPr>
          <w:rFonts w:ascii="Times New Roman" w:eastAsia="Times New Roman" w:hAnsi="Times New Roman" w:cs="Times New Roman"/>
          <w:color w:val="1A1A1A"/>
          <w:sz w:val="28"/>
          <w:szCs w:val="28"/>
          <w:lang w:eastAsia="ru-RU"/>
        </w:rPr>
        <w:t xml:space="preserve">. о месте нахождении лагеря, контактных телефонах), об исполнителях услуг (в </w:t>
      </w:r>
      <w:proofErr w:type="spellStart"/>
      <w:r w:rsidRPr="00E37E0F">
        <w:rPr>
          <w:rFonts w:ascii="Times New Roman" w:eastAsia="Times New Roman" w:hAnsi="Times New Roman" w:cs="Times New Roman"/>
          <w:color w:val="1A1A1A"/>
          <w:sz w:val="28"/>
          <w:szCs w:val="28"/>
          <w:lang w:eastAsia="ru-RU"/>
        </w:rPr>
        <w:t>т.ч</w:t>
      </w:r>
      <w:proofErr w:type="spellEnd"/>
      <w:r w:rsidRPr="00E37E0F">
        <w:rPr>
          <w:rFonts w:ascii="Times New Roman" w:eastAsia="Times New Roman" w:hAnsi="Times New Roman" w:cs="Times New Roman"/>
          <w:color w:val="1A1A1A"/>
          <w:sz w:val="28"/>
          <w:szCs w:val="28"/>
          <w:lang w:eastAsia="ru-RU"/>
        </w:rPr>
        <w:t>. местонахождения и наименование);</w:t>
      </w:r>
      <w:proofErr w:type="gramEnd"/>
    </w:p>
    <w:p w:rsidR="00536F97" w:rsidRPr="00E37E0F" w:rsidRDefault="00536F97" w:rsidP="00E37E0F">
      <w:pPr>
        <w:pStyle w:val="a3"/>
        <w:numPr>
          <w:ilvl w:val="0"/>
          <w:numId w:val="1"/>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сведения о номере лицензии и сроках ее действия, а также информация об органе, выдавшем лицензию (на медицинскую деятельность действующего в лагере медицинского кабинета; на образовательную деятельность при осуществлении образовательной деятельности).</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b/>
          <w:bCs/>
          <w:color w:val="1A1A1A"/>
          <w:sz w:val="28"/>
          <w:szCs w:val="28"/>
          <w:lang w:eastAsia="ru-RU"/>
        </w:rPr>
        <w:t>При приобретении путевки</w:t>
      </w:r>
      <w:r w:rsidRPr="00536F97">
        <w:rPr>
          <w:rFonts w:ascii="Times New Roman" w:eastAsia="Times New Roman" w:hAnsi="Times New Roman" w:cs="Times New Roman"/>
          <w:color w:val="1A1A1A"/>
          <w:sz w:val="28"/>
          <w:szCs w:val="28"/>
          <w:lang w:eastAsia="ru-RU"/>
        </w:rPr>
        <w:t> в детский лагерь родителям необходимо внимательно ознакомиться с условиями договора. Договор должен содержать:</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местонахождение исполнителя (адрес лагеря), контактные телефоны;</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сведения о заказчике (один из родителей ребенка) и данные о самом ребенке, который будет пребывать в лагере;</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 xml:space="preserve">предмет договора: информация о потребительских свойствах путевки – о порядке доставки детей до лагеря и обратно; о порядке размещения и проживания, питания ребенка; о программе пребывания; об услугах (бесплатных и за дополнительную плату), которые предоставляет лагерь, в </w:t>
      </w:r>
      <w:proofErr w:type="spellStart"/>
      <w:r w:rsidRPr="00E37E0F">
        <w:rPr>
          <w:rFonts w:ascii="Times New Roman" w:eastAsia="Times New Roman" w:hAnsi="Times New Roman" w:cs="Times New Roman"/>
          <w:color w:val="1A1A1A"/>
          <w:sz w:val="28"/>
          <w:szCs w:val="28"/>
          <w:lang w:eastAsia="ru-RU"/>
        </w:rPr>
        <w:t>т.ч</w:t>
      </w:r>
      <w:proofErr w:type="spellEnd"/>
      <w:r w:rsidRPr="00E37E0F">
        <w:rPr>
          <w:rFonts w:ascii="Times New Roman" w:eastAsia="Times New Roman" w:hAnsi="Times New Roman" w:cs="Times New Roman"/>
          <w:color w:val="1A1A1A"/>
          <w:sz w:val="28"/>
          <w:szCs w:val="28"/>
          <w:lang w:eastAsia="ru-RU"/>
        </w:rPr>
        <w:t>. по организации досуга;</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сведения о стоимости путевки и порядке оплаты;</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права и обязанности сторон;</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перечень четко сформулированных оснований отчисления ребенка из лагеря;</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условия и порядок расторжения договора, в том числе о порядке отказа от исполнения договора на оказание услуг;</w:t>
      </w:r>
    </w:p>
    <w:p w:rsidR="00536F97" w:rsidRPr="00E37E0F" w:rsidRDefault="00536F97" w:rsidP="00E37E0F">
      <w:pPr>
        <w:pStyle w:val="a3"/>
        <w:numPr>
          <w:ilvl w:val="0"/>
          <w:numId w:val="2"/>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порядок полного возмещения убытков, причинённых ему вследствие некачественно оказанных услуг и т.д.</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Порядок разрешения споров: сведения о порядке и сроках предъявления претензий к исполнителю в случае нарушения последним условий договора.</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Согласно положениям п. 1 ст. 7 Закона о защите прав потребителей потребители имеют право на то, чтобы услуга при обычных условиях ее использования была </w:t>
      </w:r>
      <w:r w:rsidRPr="00536F97">
        <w:rPr>
          <w:rFonts w:ascii="Times New Roman" w:eastAsia="Times New Roman" w:hAnsi="Times New Roman" w:cs="Times New Roman"/>
          <w:b/>
          <w:bCs/>
          <w:color w:val="1A1A1A"/>
          <w:sz w:val="28"/>
          <w:szCs w:val="28"/>
          <w:lang w:eastAsia="ru-RU"/>
        </w:rPr>
        <w:t>безопасна для их жизни и здоровья</w:t>
      </w:r>
      <w:r w:rsidRPr="00536F97">
        <w:rPr>
          <w:rFonts w:ascii="Times New Roman" w:eastAsia="Times New Roman" w:hAnsi="Times New Roman" w:cs="Times New Roman"/>
          <w:color w:val="1A1A1A"/>
          <w:sz w:val="28"/>
          <w:szCs w:val="28"/>
          <w:lang w:eastAsia="ru-RU"/>
        </w:rPr>
        <w:t>.</w:t>
      </w:r>
    </w:p>
    <w:p w:rsidR="004871D9" w:rsidRDefault="00536F97" w:rsidP="00536F97">
      <w:pPr>
        <w:shd w:val="clear" w:color="auto" w:fill="FFFFFF"/>
        <w:spacing w:line="240" w:lineRule="auto"/>
        <w:ind w:firstLine="510"/>
        <w:jc w:val="both"/>
        <w:rPr>
          <w:rFonts w:ascii="Times New Roman" w:eastAsia="Times New Roman" w:hAnsi="Times New Roman" w:cs="Times New Roman"/>
          <w:color w:val="1A1A1A"/>
          <w:sz w:val="28"/>
          <w:szCs w:val="28"/>
          <w:lang w:eastAsia="ru-RU"/>
        </w:rPr>
      </w:pPr>
      <w:r w:rsidRPr="00536F97">
        <w:rPr>
          <w:rFonts w:ascii="Times New Roman" w:eastAsia="Times New Roman" w:hAnsi="Times New Roman" w:cs="Times New Roman"/>
          <w:color w:val="1A1A1A"/>
          <w:sz w:val="28"/>
          <w:szCs w:val="28"/>
          <w:lang w:eastAsia="ru-RU"/>
        </w:rPr>
        <w:t>Вред, причиненный жизни, здоровью ребенка или его имуществу вследствие конструктивных, производственных, рецептурных или иных недостатков услуги, подлежит возмещению в полном объеме (ст.14 Закона о защите прав потребителей).</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bookmarkStart w:id="0" w:name="_GoBack"/>
      <w:bookmarkEnd w:id="0"/>
      <w:r w:rsidRPr="00536F97">
        <w:rPr>
          <w:rFonts w:ascii="Times New Roman" w:eastAsia="Times New Roman" w:hAnsi="Times New Roman" w:cs="Times New Roman"/>
          <w:color w:val="1A1A1A"/>
          <w:sz w:val="28"/>
          <w:szCs w:val="28"/>
          <w:lang w:eastAsia="ru-RU"/>
        </w:rPr>
        <w:lastRenderedPageBreak/>
        <w:t>Положениями ст. 4 Закона о защите прав потребителей закреплено, что услуга, оказываемая по возмездному договору, помимо соответствия по качеству условиям договора, обычным или конкретным (заявленным) целям ее приобретения, должна соответствовать обязательным требованиям.</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В </w:t>
      </w:r>
      <w:r w:rsidRPr="00536F97">
        <w:rPr>
          <w:rFonts w:ascii="Times New Roman" w:eastAsia="Times New Roman" w:hAnsi="Times New Roman" w:cs="Times New Roman"/>
          <w:b/>
          <w:bCs/>
          <w:color w:val="1A1A1A"/>
          <w:sz w:val="28"/>
          <w:szCs w:val="28"/>
          <w:lang w:eastAsia="ru-RU"/>
        </w:rPr>
        <w:t>случае некачественно оказанных услуг</w:t>
      </w:r>
      <w:r w:rsidRPr="00536F97">
        <w:rPr>
          <w:rFonts w:ascii="Times New Roman" w:eastAsia="Times New Roman" w:hAnsi="Times New Roman" w:cs="Times New Roman"/>
          <w:color w:val="1A1A1A"/>
          <w:sz w:val="28"/>
          <w:szCs w:val="28"/>
          <w:lang w:eastAsia="ru-RU"/>
        </w:rPr>
        <w:t> потребитель вправе по своему выбору потребовать:</w:t>
      </w:r>
    </w:p>
    <w:p w:rsidR="00536F97" w:rsidRPr="00E37E0F" w:rsidRDefault="00536F97" w:rsidP="00E37E0F">
      <w:pPr>
        <w:pStyle w:val="a3"/>
        <w:numPr>
          <w:ilvl w:val="0"/>
          <w:numId w:val="3"/>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безвозмездного устранения недостатков оказанной услуги;</w:t>
      </w:r>
    </w:p>
    <w:p w:rsidR="00536F97" w:rsidRPr="00E37E0F" w:rsidRDefault="00536F97" w:rsidP="00E37E0F">
      <w:pPr>
        <w:pStyle w:val="a3"/>
        <w:numPr>
          <w:ilvl w:val="0"/>
          <w:numId w:val="3"/>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соответствующего уменьшения цены оказанной услуги;</w:t>
      </w:r>
    </w:p>
    <w:p w:rsidR="00536F97" w:rsidRPr="00E37E0F" w:rsidRDefault="00536F97" w:rsidP="00E37E0F">
      <w:pPr>
        <w:pStyle w:val="a3"/>
        <w:numPr>
          <w:ilvl w:val="0"/>
          <w:numId w:val="3"/>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возмещения понесенных им расходов по устранению недостатков оказанной услуги своими силами или третьими лицами.</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Потребитель вправе отказаться от исполнения договора об оказании услуги и потребовать полного возмещения убытков, причиненных ему в связи с недостатками оказанной услуги, а также, если в установленный указанным договором срок недостатки оказанной услуги не устранены исполнителем.</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b/>
          <w:bCs/>
          <w:color w:val="1A1A1A"/>
          <w:sz w:val="28"/>
          <w:szCs w:val="28"/>
          <w:lang w:eastAsia="ru-RU"/>
        </w:rPr>
        <w:t>Если исполнитель нарушил сроки</w:t>
      </w:r>
      <w:r w:rsidRPr="00536F97">
        <w:rPr>
          <w:rFonts w:ascii="Times New Roman" w:eastAsia="Times New Roman" w:hAnsi="Times New Roman" w:cs="Times New Roman"/>
          <w:color w:val="1A1A1A"/>
          <w:sz w:val="28"/>
          <w:szCs w:val="28"/>
          <w:lang w:eastAsia="ru-RU"/>
        </w:rPr>
        <w:t> оказания услуги – сроки начала и (или) окончания оказания услуги, в соответствии со ст. 28 Закона о защите прав потребителей потребитель по своему выбору вправе:</w:t>
      </w:r>
    </w:p>
    <w:p w:rsidR="00536F97" w:rsidRPr="00E37E0F" w:rsidRDefault="00536F97" w:rsidP="00E37E0F">
      <w:pPr>
        <w:pStyle w:val="a3"/>
        <w:numPr>
          <w:ilvl w:val="0"/>
          <w:numId w:val="4"/>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назначить исполнителю новый срок;</w:t>
      </w:r>
    </w:p>
    <w:p w:rsidR="00536F97" w:rsidRPr="00E37E0F" w:rsidRDefault="00536F97" w:rsidP="00E37E0F">
      <w:pPr>
        <w:pStyle w:val="a3"/>
        <w:numPr>
          <w:ilvl w:val="0"/>
          <w:numId w:val="4"/>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потребовать уменьшения цены за оказание услуги;</w:t>
      </w:r>
    </w:p>
    <w:p w:rsidR="00536F97" w:rsidRPr="00E37E0F" w:rsidRDefault="00536F97" w:rsidP="00E37E0F">
      <w:pPr>
        <w:pStyle w:val="a3"/>
        <w:numPr>
          <w:ilvl w:val="0"/>
          <w:numId w:val="4"/>
        </w:numPr>
        <w:shd w:val="clear" w:color="auto" w:fill="FFFFFF"/>
        <w:spacing w:line="240" w:lineRule="auto"/>
        <w:jc w:val="both"/>
        <w:rPr>
          <w:rFonts w:ascii="Verdana" w:eastAsia="Times New Roman" w:hAnsi="Verdana" w:cs="Times New Roman"/>
          <w:color w:val="1A1A1A"/>
          <w:sz w:val="18"/>
          <w:szCs w:val="18"/>
          <w:lang w:eastAsia="ru-RU"/>
        </w:rPr>
      </w:pPr>
      <w:r w:rsidRPr="00E37E0F">
        <w:rPr>
          <w:rFonts w:ascii="Times New Roman" w:eastAsia="Times New Roman" w:hAnsi="Times New Roman" w:cs="Times New Roman"/>
          <w:color w:val="1A1A1A"/>
          <w:sz w:val="28"/>
          <w:szCs w:val="28"/>
          <w:lang w:eastAsia="ru-RU"/>
        </w:rPr>
        <w:t>отказаться от исполнения договора об оказании услуги.</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Потребитель вправе потребовать также полного возмещения убытков, причиненных ему в связи с нарушением сроков оказания услуги. Назначенные потребителем новые сроки оказания услуги указываются в договоре об оказании услуги. В случае нарушения установленных сроков оказания услуги исполнитель уплачивает потребителю за каждый день (час, если срок определен в часах) просрочки неустойку (пеню) в размере трех процентов цены оказания услуги.</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Сумма взысканной потребителем неустойки (пени) не может превышать цену оказания услуги. Указанные требования потребителя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 xml:space="preserve">При нарушении исполнителем услуг прав потребителя, потребитель также имеет право на компенсацию морального вреда. Правовыми </w:t>
      </w:r>
      <w:r w:rsidRPr="00536F97">
        <w:rPr>
          <w:rFonts w:ascii="Times New Roman" w:eastAsia="Times New Roman" w:hAnsi="Times New Roman" w:cs="Times New Roman"/>
          <w:color w:val="1A1A1A"/>
          <w:sz w:val="28"/>
          <w:szCs w:val="28"/>
          <w:lang w:eastAsia="ru-RU"/>
        </w:rPr>
        <w:lastRenderedPageBreak/>
        <w:t>основаниями для компенсации потребителям морального вреда служат соответствующие положения ст. ст. 151, 1099-1101 ГКРФ и ст. 15 Закона о защите прав потребителей.</w:t>
      </w:r>
    </w:p>
    <w:p w:rsidR="00536F97" w:rsidRPr="00536F97" w:rsidRDefault="00536F97" w:rsidP="00536F97">
      <w:pPr>
        <w:shd w:val="clear" w:color="auto" w:fill="FFFFFF"/>
        <w:spacing w:line="240" w:lineRule="auto"/>
        <w:ind w:firstLine="510"/>
        <w:jc w:val="both"/>
        <w:rPr>
          <w:rFonts w:ascii="Verdana" w:eastAsia="Times New Roman" w:hAnsi="Verdana" w:cs="Times New Roman"/>
          <w:color w:val="1A1A1A"/>
          <w:sz w:val="18"/>
          <w:szCs w:val="18"/>
          <w:lang w:eastAsia="ru-RU"/>
        </w:rPr>
      </w:pPr>
      <w:r w:rsidRPr="00536F97">
        <w:rPr>
          <w:rFonts w:ascii="Times New Roman" w:eastAsia="Times New Roman" w:hAnsi="Times New Roman" w:cs="Times New Roman"/>
          <w:color w:val="1A1A1A"/>
          <w:sz w:val="28"/>
          <w:szCs w:val="28"/>
          <w:lang w:eastAsia="ru-RU"/>
        </w:rPr>
        <w:t>Компенсация морального вреда осуществляется независимо от возмещения имущественного вреда и понесенных потребителем убытков.</w:t>
      </w:r>
    </w:p>
    <w:p w:rsidR="00535309" w:rsidRDefault="00535309"/>
    <w:sectPr w:rsidR="005353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B2377"/>
    <w:multiLevelType w:val="hybridMultilevel"/>
    <w:tmpl w:val="BBBE2252"/>
    <w:lvl w:ilvl="0" w:tplc="20F23C5C">
      <w:start w:val="1"/>
      <w:numFmt w:val="bullet"/>
      <w:lvlText w:val=""/>
      <w:lvlJc w:val="left"/>
      <w:pPr>
        <w:ind w:left="1211" w:hanging="360"/>
      </w:pPr>
      <w:rPr>
        <w:rFonts w:ascii="Wingdings" w:hAnsi="Wingdings" w:hint="default"/>
        <w:b/>
        <w:color w:val="FF0000"/>
        <w:sz w:val="28"/>
        <w:szCs w:val="28"/>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28447EE4"/>
    <w:multiLevelType w:val="hybridMultilevel"/>
    <w:tmpl w:val="C1D2272E"/>
    <w:lvl w:ilvl="0" w:tplc="88C0CE54">
      <w:start w:val="1"/>
      <w:numFmt w:val="bullet"/>
      <w:lvlText w:val=""/>
      <w:lvlJc w:val="left"/>
      <w:pPr>
        <w:ind w:left="1230" w:hanging="360"/>
      </w:pPr>
      <w:rPr>
        <w:rFonts w:ascii="Wingdings" w:hAnsi="Wingdings" w:hint="default"/>
        <w:b/>
        <w:color w:val="FF0000"/>
        <w:sz w:val="28"/>
        <w:szCs w:val="28"/>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nsid w:val="2F127A45"/>
    <w:multiLevelType w:val="hybridMultilevel"/>
    <w:tmpl w:val="8D881614"/>
    <w:lvl w:ilvl="0" w:tplc="698A4EBA">
      <w:start w:val="1"/>
      <w:numFmt w:val="bullet"/>
      <w:lvlText w:val=""/>
      <w:lvlJc w:val="left"/>
      <w:pPr>
        <w:ind w:left="1230" w:hanging="360"/>
      </w:pPr>
      <w:rPr>
        <w:rFonts w:ascii="Wingdings" w:hAnsi="Wingdings" w:hint="default"/>
        <w:b/>
        <w:color w:val="FF0000"/>
        <w:sz w:val="28"/>
        <w:szCs w:val="28"/>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
    <w:nsid w:val="54F91DFC"/>
    <w:multiLevelType w:val="hybridMultilevel"/>
    <w:tmpl w:val="33DE1744"/>
    <w:lvl w:ilvl="0" w:tplc="03704094">
      <w:start w:val="1"/>
      <w:numFmt w:val="bullet"/>
      <w:lvlText w:val=""/>
      <w:lvlJc w:val="left"/>
      <w:pPr>
        <w:ind w:left="1305" w:hanging="360"/>
      </w:pPr>
      <w:rPr>
        <w:rFonts w:ascii="Wingdings" w:hAnsi="Wingdings" w:hint="default"/>
        <w:b/>
        <w:color w:val="FF0000"/>
        <w:sz w:val="28"/>
        <w:szCs w:val="28"/>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9B1"/>
    <w:rsid w:val="000A6A36"/>
    <w:rsid w:val="00121DF7"/>
    <w:rsid w:val="002D516B"/>
    <w:rsid w:val="004871D9"/>
    <w:rsid w:val="004B63DD"/>
    <w:rsid w:val="00535309"/>
    <w:rsid w:val="00536F97"/>
    <w:rsid w:val="00640E2D"/>
    <w:rsid w:val="00835DAA"/>
    <w:rsid w:val="00922567"/>
    <w:rsid w:val="00A049B1"/>
    <w:rsid w:val="00E37E0F"/>
    <w:rsid w:val="00E945B2"/>
    <w:rsid w:val="00F44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7E0F"/>
    <w:pPr>
      <w:ind w:left="720"/>
      <w:contextualSpacing/>
    </w:pPr>
  </w:style>
  <w:style w:type="character" w:customStyle="1" w:styleId="apple-converted-space">
    <w:name w:val="apple-converted-space"/>
    <w:basedOn w:val="a0"/>
    <w:rsid w:val="00F44137"/>
  </w:style>
  <w:style w:type="paragraph" w:styleId="a4">
    <w:name w:val="Balloon Text"/>
    <w:basedOn w:val="a"/>
    <w:link w:val="a5"/>
    <w:uiPriority w:val="99"/>
    <w:semiHidden/>
    <w:unhideWhenUsed/>
    <w:rsid w:val="00E945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45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7E0F"/>
    <w:pPr>
      <w:ind w:left="720"/>
      <w:contextualSpacing/>
    </w:pPr>
  </w:style>
  <w:style w:type="character" w:customStyle="1" w:styleId="apple-converted-space">
    <w:name w:val="apple-converted-space"/>
    <w:basedOn w:val="a0"/>
    <w:rsid w:val="00F44137"/>
  </w:style>
  <w:style w:type="paragraph" w:styleId="a4">
    <w:name w:val="Balloon Text"/>
    <w:basedOn w:val="a"/>
    <w:link w:val="a5"/>
    <w:uiPriority w:val="99"/>
    <w:semiHidden/>
    <w:unhideWhenUsed/>
    <w:rsid w:val="00E945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945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151883">
      <w:bodyDiv w:val="1"/>
      <w:marLeft w:val="0"/>
      <w:marRight w:val="0"/>
      <w:marTop w:val="0"/>
      <w:marBottom w:val="0"/>
      <w:divBdr>
        <w:top w:val="none" w:sz="0" w:space="0" w:color="auto"/>
        <w:left w:val="none" w:sz="0" w:space="0" w:color="auto"/>
        <w:bottom w:val="none" w:sz="0" w:space="0" w:color="auto"/>
        <w:right w:val="none" w:sz="0" w:space="0" w:color="auto"/>
      </w:divBdr>
    </w:div>
    <w:div w:id="180762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957</Words>
  <Characters>5460</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Сорокина</dc:creator>
  <cp:keywords/>
  <dc:description/>
  <cp:lastModifiedBy>Сорокина</cp:lastModifiedBy>
  <cp:revision>9</cp:revision>
  <dcterms:created xsi:type="dcterms:W3CDTF">2017-05-22T10:41:00Z</dcterms:created>
  <dcterms:modified xsi:type="dcterms:W3CDTF">2017-05-22T11:33:00Z</dcterms:modified>
</cp:coreProperties>
</file>